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1B" w:rsidRDefault="002948F1">
      <w:r>
        <w:t>Student Fees Payable</w:t>
      </w:r>
    </w:p>
    <w:p w:rsidR="002948F1" w:rsidRDefault="001C3719">
      <w:r>
        <w:t xml:space="preserve"> </w:t>
      </w:r>
      <w:r w:rsidR="00D44176">
        <w:rPr>
          <w:lang w:val="en-GB"/>
        </w:rPr>
        <w:t>This training is subsidised by the NSW Government</w:t>
      </w:r>
      <w:r w:rsidR="00D44176">
        <w:rPr>
          <w:lang w:val="en-GB"/>
        </w:rPr>
        <w:t xml:space="preserve">, </w:t>
      </w:r>
      <w:r w:rsidR="00D44176">
        <w:t>as</w:t>
      </w:r>
      <w:r w:rsidR="00E61D9D">
        <w:t xml:space="preserve"> per the Smart and Skilled Fee Administration Policy v1.3, </w:t>
      </w:r>
      <w:r w:rsidR="00F25FB0">
        <w:t>the</w:t>
      </w:r>
      <w:r w:rsidR="00E61D9D">
        <w:t xml:space="preserve"> student fee categories for 2017</w:t>
      </w:r>
      <w:r w:rsidR="00F25FB0">
        <w:t xml:space="preserve"> are</w:t>
      </w:r>
      <w:r w:rsidR="00E61D9D">
        <w:t>:</w:t>
      </w:r>
    </w:p>
    <w:p w:rsidR="00E61D9D" w:rsidRDefault="00875DE9" w:rsidP="00E61D9D">
      <w:pPr>
        <w:pStyle w:val="ListParagraph"/>
        <w:numPr>
          <w:ilvl w:val="0"/>
          <w:numId w:val="1"/>
        </w:numPr>
      </w:pPr>
      <w:r>
        <w:t>Fee exemption</w:t>
      </w:r>
      <w:r w:rsidR="00F25FB0">
        <w:t xml:space="preserve">; assessed on application and evidence provided at </w:t>
      </w:r>
      <w:bookmarkStart w:id="0" w:name="_GoBack"/>
      <w:bookmarkEnd w:id="0"/>
      <w:r w:rsidR="00F25FB0">
        <w:t>enrolment</w:t>
      </w:r>
    </w:p>
    <w:p w:rsidR="00E61D9D" w:rsidRDefault="00F25FB0" w:rsidP="00E61D9D">
      <w:pPr>
        <w:pStyle w:val="ListParagraph"/>
        <w:numPr>
          <w:ilvl w:val="0"/>
          <w:numId w:val="1"/>
        </w:numPr>
      </w:pPr>
      <w:r>
        <w:t>Concession; assessed on application and evidence provided at enrolment</w:t>
      </w:r>
    </w:p>
    <w:p w:rsidR="00F25FB0" w:rsidRDefault="00F25FB0" w:rsidP="00E61D9D">
      <w:pPr>
        <w:pStyle w:val="ListParagraph"/>
        <w:numPr>
          <w:ilvl w:val="0"/>
          <w:numId w:val="1"/>
        </w:numPr>
      </w:pPr>
      <w:r>
        <w:t>First Qualification</w:t>
      </w:r>
    </w:p>
    <w:p w:rsidR="00F25FB0" w:rsidRDefault="00F25FB0" w:rsidP="00F25FB0">
      <w:pPr>
        <w:pStyle w:val="ListParagraph"/>
        <w:numPr>
          <w:ilvl w:val="0"/>
          <w:numId w:val="1"/>
        </w:numPr>
      </w:pPr>
      <w:r>
        <w:t xml:space="preserve">Second Qualification  </w:t>
      </w:r>
    </w:p>
    <w:tbl>
      <w:tblPr>
        <w:tblW w:w="15026" w:type="dxa"/>
        <w:tblInd w:w="-567" w:type="dxa"/>
        <w:tblLook w:val="04A0" w:firstRow="1" w:lastRow="0" w:firstColumn="1" w:lastColumn="0" w:noHBand="0" w:noVBand="1"/>
      </w:tblPr>
      <w:tblGrid>
        <w:gridCol w:w="1560"/>
        <w:gridCol w:w="4960"/>
        <w:gridCol w:w="1702"/>
        <w:gridCol w:w="1843"/>
        <w:gridCol w:w="2409"/>
        <w:gridCol w:w="2552"/>
      </w:tblGrid>
      <w:tr w:rsidR="002948F1" w:rsidRPr="002948F1" w:rsidTr="00DB3BAC">
        <w:trPr>
          <w:trHeight w:val="47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Code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Title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Student fees payable</w:t>
            </w:r>
          </w:p>
        </w:tc>
      </w:tr>
      <w:tr w:rsidR="002948F1" w:rsidRPr="002948F1" w:rsidTr="00DB3BAC">
        <w:trPr>
          <w:trHeight w:val="1311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and Customer Service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Fee exemption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Concession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Qualification completed by student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Second Qualification completed by student (includes overseas qualifications)</w:t>
            </w:r>
          </w:p>
        </w:tc>
      </w:tr>
      <w:tr w:rsidR="002948F1" w:rsidRPr="002948F1" w:rsidTr="00CD4F3D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BSB20115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 in Business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160.00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1,050.00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BSB20215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 in Customer Engagement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160.00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1,050.00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BSB30115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Business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1,320.00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1,580.00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BSB30215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Customer Engagement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1,320.00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1,580.00 </w:t>
            </w:r>
          </w:p>
        </w:tc>
      </w:tr>
      <w:tr w:rsidR="00412A95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BSB30415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Business Administration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1,320.00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1,580.00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BSB40215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Business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1,528.00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BSB40315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Customer Engagement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1,980.00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2,310.00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BSB40515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Business Administration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1,850.00 </w:t>
            </w:r>
          </w:p>
        </w:tc>
      </w:tr>
      <w:tr w:rsidR="00412A95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BSB40615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IV in Business Sales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A95" w:rsidRPr="002948F1" w:rsidRDefault="00412A95" w:rsidP="00412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F25FB0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5FB0">
              <w:rPr>
                <w:rFonts w:ascii="Calibri" w:eastAsia="Times New Roman" w:hAnsi="Calibri" w:cs="Times New Roman"/>
                <w:color w:val="000000"/>
                <w:lang w:eastAsia="en-AU"/>
              </w:rPr>
              <w:t>BSB42015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</w:t>
            </w:r>
            <w:r w:rsidR="00F25FB0">
              <w:rPr>
                <w:rFonts w:ascii="Calibri" w:eastAsia="Times New Roman" w:hAnsi="Calibri" w:cs="Times New Roman"/>
                <w:color w:val="000000"/>
                <w:lang w:eastAsia="en-AU"/>
              </w:rPr>
              <w:t>V</w:t>
            </w: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Leadership and Management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1,850.00 </w:t>
            </w:r>
          </w:p>
        </w:tc>
      </w:tr>
      <w:tr w:rsidR="00F25FB0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B0" w:rsidRPr="00F25FB0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BSB41415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B0" w:rsidRPr="002948F1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IV in Workplace Health and Safety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B0" w:rsidRPr="00412A95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A9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B0" w:rsidRPr="00412A95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A9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FB0" w:rsidRPr="00412A95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A9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FB0" w:rsidRPr="00412A95" w:rsidRDefault="00F25FB0" w:rsidP="00F25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A9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BSB51915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Diploma of Leadership and Management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2,530.00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2,850.00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Community Services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F25FB0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CHC3</w:t>
            </w:r>
            <w:r w:rsidR="002948F1"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3015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Individual Support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1,450.00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1,750.00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CHC43015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Ageing Support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1,990.00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2,320.00 </w:t>
            </w:r>
          </w:p>
        </w:tc>
      </w:tr>
      <w:tr w:rsidR="002948F1" w:rsidRPr="002948F1" w:rsidTr="00412A95">
        <w:trPr>
          <w:trHeight w:val="2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CHC43115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Disability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1,990.00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2,320.00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lastRenderedPageBreak/>
              <w:t xml:space="preserve">Manufacturing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412A95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12A95">
              <w:rPr>
                <w:rFonts w:ascii="Calibri" w:eastAsia="Times New Roman" w:hAnsi="Calibri" w:cs="Times New Roman"/>
                <w:color w:val="000000"/>
                <w:lang w:eastAsia="en-AU"/>
              </w:rPr>
              <w:t>MSM30116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Process Manufacturing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2,680.00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3,220.00 </w:t>
            </w:r>
          </w:p>
        </w:tc>
      </w:tr>
      <w:tr w:rsidR="002948F1" w:rsidRPr="002948F1" w:rsidTr="00CD4F3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MSS30316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Competitive Systems and Practices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1,400.00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1,690.00 </w:t>
            </w:r>
          </w:p>
        </w:tc>
      </w:tr>
      <w:tr w:rsidR="002948F1" w:rsidRPr="002948F1" w:rsidTr="00CD4F3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MSS40316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Competitive Systems and Practices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3,280.00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3,820.00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Retail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SIR20216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 in Retail Services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160.00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880.00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1,050.00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SIR30216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Retail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1,450.00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1,750.00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SIR30316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Business to Business Sales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1,450.00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1,750.00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F25FB0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25FB0">
              <w:rPr>
                <w:rFonts w:ascii="Calibri" w:eastAsia="Times New Roman" w:hAnsi="Calibri" w:cs="Times New Roman"/>
                <w:color w:val="000000"/>
                <w:lang w:eastAsia="en-AU"/>
              </w:rPr>
              <w:t>SIR40316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Retail Management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1,570.00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1,840.00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Transport and Logistics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TLI21216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 in Driving Operations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160.00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1,010.00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1,210.00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TLI21616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 in Warehousing Operations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1,010.00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1,210.00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TLI31216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Driving Operations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2,410.00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2,900.00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TLI31616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Warehousing Operations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2,410.00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2,900.00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TLI32416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III in Logistics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1,480.00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1,780.00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TLI41816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Warehousing Operations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2,150.00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2,150.00 </w:t>
            </w:r>
          </w:p>
        </w:tc>
      </w:tr>
      <w:tr w:rsidR="002948F1" w:rsidRPr="002948F1" w:rsidTr="00CD4F3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TLI42016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IV in Logistics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240.00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2,150.00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8F1" w:rsidRPr="002948F1" w:rsidRDefault="002948F1" w:rsidP="00CD4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948F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$                            2,150.00 </w:t>
            </w:r>
          </w:p>
        </w:tc>
      </w:tr>
    </w:tbl>
    <w:p w:rsidR="002948F1" w:rsidRDefault="002948F1"/>
    <w:sectPr w:rsidR="002948F1" w:rsidSect="00DA6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4E1E"/>
    <w:multiLevelType w:val="hybridMultilevel"/>
    <w:tmpl w:val="A9A84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9"/>
    <w:rsid w:val="001C3719"/>
    <w:rsid w:val="002948F1"/>
    <w:rsid w:val="00412A95"/>
    <w:rsid w:val="00875DE9"/>
    <w:rsid w:val="00C11C1B"/>
    <w:rsid w:val="00D44176"/>
    <w:rsid w:val="00DA61D9"/>
    <w:rsid w:val="00DB3BAC"/>
    <w:rsid w:val="00E61D9D"/>
    <w:rsid w:val="00ED070C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3D04E-00AD-4009-8AF5-632D181B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Jory</dc:creator>
  <cp:keywords/>
  <dc:description/>
  <cp:lastModifiedBy>Emma Jory</cp:lastModifiedBy>
  <cp:revision>3</cp:revision>
  <dcterms:created xsi:type="dcterms:W3CDTF">2017-07-19T03:44:00Z</dcterms:created>
  <dcterms:modified xsi:type="dcterms:W3CDTF">2017-07-26T22:56:00Z</dcterms:modified>
</cp:coreProperties>
</file>